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943" w:rsidRPr="00FE3360" w:rsidRDefault="00837943" w:rsidP="00386AD6">
      <w:pPr>
        <w:shd w:val="clear" w:color="auto" w:fill="FFFFFF"/>
        <w:spacing w:after="60" w:line="240" w:lineRule="auto"/>
        <w:ind w:right="240"/>
        <w:jc w:val="center"/>
        <w:outlineLvl w:val="2"/>
        <w:rPr>
          <w:rFonts w:ascii="Times New Roman" w:hAnsi="Times New Roman" w:cs="Times New Roman"/>
          <w:b/>
          <w:sz w:val="24"/>
          <w:szCs w:val="24"/>
          <w:lang w:eastAsia="es-CO"/>
        </w:rPr>
      </w:pPr>
      <w:r w:rsidRPr="00FE3360">
        <w:rPr>
          <w:rFonts w:ascii="Times New Roman" w:hAnsi="Times New Roman" w:cs="Times New Roman"/>
          <w:b/>
          <w:sz w:val="24"/>
          <w:szCs w:val="24"/>
          <w:lang w:eastAsia="es-CO"/>
        </w:rPr>
        <w:t>El tu</w:t>
      </w:r>
      <w:r w:rsidR="00526E7A" w:rsidRPr="00FE3360">
        <w:rPr>
          <w:rFonts w:ascii="Times New Roman" w:hAnsi="Times New Roman" w:cs="Times New Roman"/>
          <w:b/>
          <w:sz w:val="24"/>
          <w:szCs w:val="24"/>
        </w:rPr>
        <w:t>rismo</w:t>
      </w:r>
    </w:p>
    <w:p w:rsidR="00BC1EBF" w:rsidRPr="002340EA" w:rsidRDefault="00BC1EBF" w:rsidP="00386AD6">
      <w:pPr>
        <w:spacing w:line="240" w:lineRule="auto"/>
        <w:rPr>
          <w:rFonts w:ascii="Times New Roman" w:hAnsi="Times New Roman" w:cs="Times New Roman"/>
          <w:sz w:val="24"/>
          <w:szCs w:val="24"/>
        </w:rPr>
      </w:pPr>
    </w:p>
    <w:p w:rsidR="00837943" w:rsidRPr="002340EA" w:rsidRDefault="00837943" w:rsidP="00386AD6">
      <w:pPr>
        <w:spacing w:line="240" w:lineRule="auto"/>
        <w:rPr>
          <w:rFonts w:ascii="Times New Roman" w:hAnsi="Times New Roman" w:cs="Times New Roman"/>
          <w:sz w:val="24"/>
          <w:szCs w:val="24"/>
        </w:rPr>
      </w:pPr>
      <w:r w:rsidRPr="002340EA">
        <w:rPr>
          <w:rFonts w:ascii="Times New Roman" w:hAnsi="Times New Roman" w:cs="Times New Roman"/>
          <w:sz w:val="24"/>
          <w:szCs w:val="24"/>
        </w:rPr>
        <w:t xml:space="preserve">Según </w:t>
      </w:r>
      <w:sdt>
        <w:sdtPr>
          <w:rPr>
            <w:rFonts w:ascii="Times New Roman" w:hAnsi="Times New Roman" w:cs="Times New Roman"/>
            <w:sz w:val="24"/>
            <w:szCs w:val="24"/>
          </w:rPr>
          <w:id w:val="-895746449"/>
          <w:citation/>
        </w:sdtPr>
        <w:sdtContent>
          <w:r w:rsidRPr="002340EA">
            <w:rPr>
              <w:rFonts w:ascii="Times New Roman" w:hAnsi="Times New Roman" w:cs="Times New Roman"/>
              <w:sz w:val="24"/>
              <w:szCs w:val="24"/>
            </w:rPr>
            <w:fldChar w:fldCharType="begin"/>
          </w:r>
          <w:r w:rsidRPr="002340EA">
            <w:rPr>
              <w:rFonts w:ascii="Times New Roman" w:hAnsi="Times New Roman" w:cs="Times New Roman"/>
              <w:sz w:val="24"/>
              <w:szCs w:val="24"/>
            </w:rPr>
            <w:instrText xml:space="preserve">CITATION Jaf15 \l 9226 </w:instrText>
          </w:r>
          <w:r w:rsidRPr="002340EA">
            <w:rPr>
              <w:rFonts w:ascii="Times New Roman" w:hAnsi="Times New Roman" w:cs="Times New Roman"/>
              <w:sz w:val="24"/>
              <w:szCs w:val="24"/>
            </w:rPr>
            <w:fldChar w:fldCharType="separate"/>
          </w:r>
          <w:r w:rsidRPr="002340EA">
            <w:rPr>
              <w:rFonts w:ascii="Times New Roman" w:hAnsi="Times New Roman" w:cs="Times New Roman"/>
              <w:sz w:val="24"/>
              <w:szCs w:val="24"/>
            </w:rPr>
            <w:t>(Jafari, 2015)</w:t>
          </w:r>
          <w:r w:rsidRPr="002340EA">
            <w:rPr>
              <w:rFonts w:ascii="Times New Roman" w:hAnsi="Times New Roman" w:cs="Times New Roman"/>
              <w:sz w:val="24"/>
              <w:szCs w:val="24"/>
            </w:rPr>
            <w:fldChar w:fldCharType="end"/>
          </w:r>
        </w:sdtContent>
      </w:sdt>
      <w:r w:rsidRPr="002340EA">
        <w:rPr>
          <w:rFonts w:ascii="Times New Roman" w:hAnsi="Times New Roman" w:cs="Times New Roman"/>
          <w:sz w:val="24"/>
          <w:szCs w:val="24"/>
        </w:rPr>
        <w:t>El propósito de este trabajo es proporcionar una serie de consideraciones sobre el pasado y el futuro de la jornada del turismo hacia su conversión en una disciplina científica. Más específicamente, trataremos de identificar algunas de las causas pasadas que ayudaron al turismo a alcanzar su actual dimensión y profundidad científica; de esbozar cómo se ha conformado este paisaje cognoscitivo; de seleccionar cuidadosamente las nuevas cuestiones socio-económicas clave que plantea; de sugerir las encrucijadas teóricas que pueden llevarle hacia nuevas fronteras; de destacar algunas muestras de la riqueza intelectual producida —junto con los desafíos y oportunidades recién planteados— que, a su vez, pueden guiar la planificación y gestionar el funcionamiento presente y futuro de esta nueva mega-industria.</w:t>
      </w:r>
    </w:p>
    <w:tbl>
      <w:tblPr>
        <w:tblW w:w="5000" w:type="pct"/>
        <w:tblCellSpacing w:w="0" w:type="dxa"/>
        <w:shd w:val="clear" w:color="auto" w:fill="DDDEE0"/>
        <w:tblCellMar>
          <w:left w:w="0" w:type="dxa"/>
          <w:right w:w="0" w:type="dxa"/>
        </w:tblCellMar>
        <w:tblLook w:val="04A0" w:firstRow="1" w:lastRow="0" w:firstColumn="1" w:lastColumn="0" w:noHBand="0" w:noVBand="1"/>
      </w:tblPr>
      <w:tblGrid>
        <w:gridCol w:w="8538"/>
        <w:gridCol w:w="300"/>
      </w:tblGrid>
      <w:tr w:rsidR="00CE3C6F" w:rsidRPr="002340EA" w:rsidTr="00CE3C6F">
        <w:trPr>
          <w:tblCellSpacing w:w="0" w:type="dxa"/>
        </w:trPr>
        <w:tc>
          <w:tcPr>
            <w:tcW w:w="0" w:type="auto"/>
            <w:shd w:val="clear" w:color="auto" w:fill="DDDEE0"/>
            <w:hideMark/>
          </w:tcPr>
          <w:p w:rsidR="00CE3C6F" w:rsidRPr="002340EA" w:rsidRDefault="00CE3C6F" w:rsidP="00386AD6">
            <w:pPr>
              <w:spacing w:line="240" w:lineRule="auto"/>
              <w:rPr>
                <w:rFonts w:ascii="Times New Roman" w:hAnsi="Times New Roman" w:cs="Times New Roman"/>
                <w:sz w:val="24"/>
                <w:szCs w:val="24"/>
              </w:rPr>
            </w:pPr>
            <w:r w:rsidRPr="002340EA">
              <w:rPr>
                <w:rFonts w:ascii="Times New Roman" w:hAnsi="Times New Roman" w:cs="Times New Roman"/>
                <w:sz w:val="24"/>
                <w:szCs w:val="24"/>
              </w:rPr>
              <w:t xml:space="preserve">Según </w:t>
            </w:r>
            <w:sdt>
              <w:sdtPr>
                <w:rPr>
                  <w:rFonts w:ascii="Times New Roman" w:hAnsi="Times New Roman" w:cs="Times New Roman"/>
                  <w:sz w:val="24"/>
                  <w:szCs w:val="24"/>
                </w:rPr>
                <w:id w:val="862717411"/>
                <w:citation/>
              </w:sdtPr>
              <w:sdtContent>
                <w:r w:rsidRPr="002340EA">
                  <w:rPr>
                    <w:rFonts w:ascii="Times New Roman" w:hAnsi="Times New Roman" w:cs="Times New Roman"/>
                    <w:sz w:val="24"/>
                    <w:szCs w:val="24"/>
                  </w:rPr>
                  <w:fldChar w:fldCharType="begin"/>
                </w:r>
                <w:r w:rsidRPr="002340EA">
                  <w:rPr>
                    <w:rFonts w:ascii="Times New Roman" w:hAnsi="Times New Roman" w:cs="Times New Roman"/>
                    <w:sz w:val="24"/>
                    <w:szCs w:val="24"/>
                  </w:rPr>
                  <w:instrText xml:space="preserve"> CITATION Cor06 \l 9226 </w:instrText>
                </w:r>
                <w:r w:rsidRPr="002340EA">
                  <w:rPr>
                    <w:rFonts w:ascii="Times New Roman" w:hAnsi="Times New Roman" w:cs="Times New Roman"/>
                    <w:sz w:val="24"/>
                    <w:szCs w:val="24"/>
                  </w:rPr>
                  <w:fldChar w:fldCharType="separate"/>
                </w:r>
                <w:r w:rsidRPr="002340EA">
                  <w:rPr>
                    <w:rFonts w:ascii="Times New Roman" w:hAnsi="Times New Roman" w:cs="Times New Roman"/>
                    <w:sz w:val="24"/>
                    <w:szCs w:val="24"/>
                  </w:rPr>
                  <w:t>(Cordero Ulate, 2006)</w:t>
                </w:r>
                <w:r w:rsidRPr="002340EA">
                  <w:rPr>
                    <w:rFonts w:ascii="Times New Roman" w:hAnsi="Times New Roman" w:cs="Times New Roman"/>
                    <w:sz w:val="24"/>
                    <w:szCs w:val="24"/>
                  </w:rPr>
                  <w:fldChar w:fldCharType="end"/>
                </w:r>
              </w:sdtContent>
            </w:sdt>
            <w:r w:rsidRPr="002340EA">
              <w:rPr>
                <w:rFonts w:ascii="Times New Roman" w:hAnsi="Times New Roman" w:cs="Times New Roman"/>
                <w:sz w:val="24"/>
                <w:szCs w:val="24"/>
              </w:rPr>
              <w:t>Una sociedad se retrata en el propio terreno de lo turístico: prolonga su realidad social en la manera en que vive su ocio y desarrolla su vivencia turística. Los países pueden dividirse en aquellos que producen bienes turísticos y aquellos que los consumen. Del mismo modo, la igualdad interna de una sociedad puede medirse no sólo en términos de índices de pobreza o de igualdad, sino también en términos de acceso igualitario o diferenciado a los bienes turísticos. El turismo recoloca en un plano específico el grado de desarrollo de una sociedad, desnuda el subdesarrollo, y testifica las desigualdades internas que caracterizan a un país o una región. Uno de los temas más polémicos es el impacto del turismo en la naturaleza. A este respecto, existen dos posiciones opuestas. La primera posición afirma que el turismo permite una revitalización de la naturaleza: sin naturaleza no hay turismo. La posición contraria plantea que el desarrollo turístico profundiza la explotación de los recursos naturales en función de la ganancia capitalista, agudizando los problemas de carga y contaminación ambiental, y señala los problemas sociales que trae aparejados el turismo. El presente libro esboza una perspectiva teórica estructurada desde la economía y la ecología política para abordar el estudio de turismo a partir de material empírico obtenido en Quepos-Manuel Antonio, una comunidad turística en el pacífico costarricense.</w:t>
            </w:r>
          </w:p>
        </w:tc>
        <w:tc>
          <w:tcPr>
            <w:tcW w:w="300" w:type="dxa"/>
            <w:shd w:val="clear" w:color="auto" w:fill="DDDEE0"/>
            <w:hideMark/>
          </w:tcPr>
          <w:p w:rsidR="00CE3C6F" w:rsidRPr="002340EA" w:rsidRDefault="00CE3C6F" w:rsidP="00386AD6">
            <w:pPr>
              <w:spacing w:line="240" w:lineRule="auto"/>
              <w:rPr>
                <w:rFonts w:ascii="Times New Roman" w:hAnsi="Times New Roman" w:cs="Times New Roman"/>
                <w:sz w:val="24"/>
                <w:szCs w:val="24"/>
              </w:rPr>
            </w:pPr>
            <w:r w:rsidRPr="002340EA">
              <w:rPr>
                <w:rFonts w:ascii="Times New Roman" w:hAnsi="Times New Roman" w:cs="Times New Roman"/>
                <w:sz w:val="24"/>
                <w:szCs w:val="24"/>
              </w:rPr>
              <w:t> </w:t>
            </w:r>
          </w:p>
        </w:tc>
      </w:tr>
    </w:tbl>
    <w:p w:rsidR="00CE3C6F" w:rsidRPr="002340EA" w:rsidRDefault="00CE3C6F" w:rsidP="00386AD6">
      <w:pPr>
        <w:spacing w:line="240" w:lineRule="auto"/>
        <w:rPr>
          <w:rFonts w:ascii="Times New Roman" w:hAnsi="Times New Roman" w:cs="Times New Roman"/>
          <w:sz w:val="24"/>
          <w:szCs w:val="24"/>
        </w:rPr>
      </w:pPr>
      <w:r w:rsidRPr="002340EA">
        <w:rPr>
          <w:rFonts w:ascii="Times New Roman" w:hAnsi="Times New Roman" w:cs="Times New Roman"/>
          <w:sz w:val="24"/>
          <w:szCs w:val="24"/>
        </w:rPr>
        <w:t xml:space="preserve">Según </w:t>
      </w:r>
      <w:sdt>
        <w:sdtPr>
          <w:rPr>
            <w:rFonts w:ascii="Times New Roman" w:hAnsi="Times New Roman" w:cs="Times New Roman"/>
            <w:sz w:val="24"/>
            <w:szCs w:val="24"/>
          </w:rPr>
          <w:id w:val="61300023"/>
          <w:citation/>
        </w:sdtPr>
        <w:sdtContent>
          <w:r w:rsidRPr="002340EA">
            <w:rPr>
              <w:rFonts w:ascii="Times New Roman" w:hAnsi="Times New Roman" w:cs="Times New Roman"/>
              <w:sz w:val="24"/>
              <w:szCs w:val="24"/>
            </w:rPr>
            <w:fldChar w:fldCharType="begin"/>
          </w:r>
          <w:r w:rsidRPr="002340EA">
            <w:rPr>
              <w:rFonts w:ascii="Times New Roman" w:hAnsi="Times New Roman" w:cs="Times New Roman"/>
              <w:sz w:val="24"/>
              <w:szCs w:val="24"/>
            </w:rPr>
            <w:instrText xml:space="preserve"> CITATION Jud03 \l 9226 </w:instrText>
          </w:r>
          <w:r w:rsidRPr="002340EA">
            <w:rPr>
              <w:rFonts w:ascii="Times New Roman" w:hAnsi="Times New Roman" w:cs="Times New Roman"/>
              <w:sz w:val="24"/>
              <w:szCs w:val="24"/>
            </w:rPr>
            <w:fldChar w:fldCharType="separate"/>
          </w:r>
          <w:r w:rsidRPr="002340EA">
            <w:rPr>
              <w:rFonts w:ascii="Times New Roman" w:hAnsi="Times New Roman" w:cs="Times New Roman"/>
              <w:sz w:val="24"/>
              <w:szCs w:val="24"/>
            </w:rPr>
            <w:t>(Judd, 2003)</w:t>
          </w:r>
          <w:r w:rsidRPr="002340EA">
            <w:rPr>
              <w:rFonts w:ascii="Times New Roman" w:hAnsi="Times New Roman" w:cs="Times New Roman"/>
              <w:sz w:val="24"/>
              <w:szCs w:val="24"/>
            </w:rPr>
            <w:fldChar w:fldCharType="end"/>
          </w:r>
        </w:sdtContent>
      </w:sdt>
      <w:r w:rsidRPr="002340EA">
        <w:rPr>
          <w:rFonts w:ascii="Times New Roman" w:hAnsi="Times New Roman" w:cs="Times New Roman"/>
          <w:sz w:val="24"/>
          <w:szCs w:val="24"/>
        </w:rPr>
        <w:t xml:space="preserve">Para la literatura urbana post-estructuralista, las ciudades aparecen como paisajes fracturados en enclaves protegidos y excluyentes, los cuales colonizan y reemplazan los lugares locales. Consecuentemente, se considera que los enclaves turísticos facilitan el control autoritario del espacio urbano, modificando el consumo y reemplazando y suprimiendo la cultura local con "ambientes Disney". Este artículo plantea que si bien dentro de los enclaves turísticos se intenta -y generalmente se alcanza- un régimen no democrático, directivo y autoritario, incluso en estos espacios el control social no es total; el análisis que aquí se propone respecto de los espacios turísticos revela que la fractura de los espacios de las metrópolis postmodernas puede crear diversidad y diferencia, más que monotonía y uniformidad. Se concluye que, para los visitantes de las ciudades, la distopia urbana predicha por los post-estructuralistas no ha sido aún materializada. </w:t>
      </w:r>
    </w:p>
    <w:p w:rsidR="00CE3C6F" w:rsidRPr="002340EA" w:rsidRDefault="00F61B85" w:rsidP="00386AD6">
      <w:pPr>
        <w:pStyle w:val="NormalWeb"/>
        <w:spacing w:before="150" w:beforeAutospacing="0" w:after="120" w:afterAutospacing="0"/>
        <w:textAlignment w:val="baseline"/>
      </w:pPr>
      <w:r w:rsidRPr="002340EA">
        <w:lastRenderedPageBreak/>
        <w:t xml:space="preserve">Según </w:t>
      </w:r>
      <w:sdt>
        <w:sdtPr>
          <w:id w:val="924763667"/>
          <w:citation/>
        </w:sdtPr>
        <w:sdtContent>
          <w:r w:rsidRPr="002340EA">
            <w:fldChar w:fldCharType="begin"/>
          </w:r>
          <w:r w:rsidRPr="002340EA">
            <w:instrText xml:space="preserve"> CITATION Ser02 \l 9226 </w:instrText>
          </w:r>
          <w:r w:rsidRPr="002340EA">
            <w:fldChar w:fldCharType="separate"/>
          </w:r>
          <w:r w:rsidRPr="002340EA">
            <w:t>(Serra Cantallops, 2002)</w:t>
          </w:r>
          <w:r w:rsidRPr="002340EA">
            <w:fldChar w:fldCharType="end"/>
          </w:r>
        </w:sdtContent>
      </w:sdt>
      <w:r w:rsidR="00CE3C6F" w:rsidRPr="002340EA">
        <w:t>El desarrollo de la industria turística ha alcanzado tal magnitud en los últimos cincuenta años que ha incidido de forma importante en la economía de muchos países, y España es un ejemplo de ello.</w:t>
      </w:r>
    </w:p>
    <w:p w:rsidR="00CE3C6F" w:rsidRPr="002340EA" w:rsidRDefault="00CE3C6F" w:rsidP="00386AD6">
      <w:pPr>
        <w:pStyle w:val="NormalWeb"/>
        <w:spacing w:before="150" w:beforeAutospacing="0" w:after="120" w:afterAutospacing="0"/>
        <w:textAlignment w:val="baseline"/>
      </w:pPr>
      <w:r w:rsidRPr="002340EA">
        <w:t>Los niveles crecientes de competencia en el sector, en particular desde el punto de vista de los destinos turísticos, hacen imprescindible profundizar en el conocimiento de los mercados y para introducir mayor grado de profesionalización en la comercialización de los servicios turísticos.</w:t>
      </w:r>
    </w:p>
    <w:p w:rsidR="00CE3C6F" w:rsidRPr="002340EA" w:rsidRDefault="00CE3C6F" w:rsidP="00386AD6">
      <w:pPr>
        <w:pStyle w:val="NormalWeb"/>
        <w:spacing w:before="150" w:beforeAutospacing="0" w:after="120" w:afterAutospacing="0"/>
        <w:textAlignment w:val="baseline"/>
      </w:pPr>
      <w:r w:rsidRPr="002340EA">
        <w:t xml:space="preserve">Esta obra analiza y describe los elementos que diferencian los productos y servicios turísticos de otros, y las peculiaridades inherentes a su comercialización. En la parte primera se estudia el papel del marketing en el sector turístico y se establecen los aspectos diferenciales de los servicios turísticos que influyen en las decisiones comerciales que deben tomarse en este campo, partiendo de la conceptualización y descripción del turismo, la industria turística y las grandes </w:t>
      </w:r>
      <w:r w:rsidR="00386AD6" w:rsidRPr="002340EA">
        <w:t>macro magnitudes</w:t>
      </w:r>
      <w:r w:rsidRPr="002340EA">
        <w:t xml:space="preserve"> del sector. En la parte segunda se realiza un análisis de la demanda, del entorno y de los mercados turísticos, así como de los aspectos más relevantes del comportamiento del consumidor y la segmentación de los mercados del sector. En la parte tercera se desarrolla la gestión del marketing-mix y la planificación comercial estratégica en turismo. Finalmente, en la parte cuarta, dado que tienen distintas consideraciones de carácter comercial una compañía aérea, un hotel, un restaurante, un tour operador, una agencia de viajes, un parque de atracciones, un museo o un destino turístico, se tratan los distintos operadores turísticos específicos.</w:t>
      </w:r>
    </w:p>
    <w:p w:rsidR="00386AD6" w:rsidRDefault="00F61B85" w:rsidP="00386AD6">
      <w:pPr>
        <w:spacing w:line="240" w:lineRule="auto"/>
        <w:rPr>
          <w:rFonts w:ascii="Times New Roman" w:hAnsi="Times New Roman" w:cs="Times New Roman"/>
          <w:sz w:val="24"/>
          <w:szCs w:val="24"/>
        </w:rPr>
      </w:pPr>
      <w:r w:rsidRPr="002340EA">
        <w:rPr>
          <w:rFonts w:ascii="Times New Roman" w:hAnsi="Times New Roman" w:cs="Times New Roman"/>
          <w:sz w:val="24"/>
          <w:szCs w:val="24"/>
        </w:rPr>
        <w:t xml:space="preserve">Según </w:t>
      </w:r>
      <w:sdt>
        <w:sdtPr>
          <w:rPr>
            <w:rFonts w:ascii="Times New Roman" w:hAnsi="Times New Roman" w:cs="Times New Roman"/>
            <w:sz w:val="24"/>
            <w:szCs w:val="24"/>
          </w:rPr>
          <w:id w:val="-224908693"/>
          <w:citation/>
        </w:sdtPr>
        <w:sdtContent>
          <w:r w:rsidRPr="002340EA">
            <w:rPr>
              <w:rFonts w:ascii="Times New Roman" w:hAnsi="Times New Roman" w:cs="Times New Roman"/>
              <w:sz w:val="24"/>
              <w:szCs w:val="24"/>
            </w:rPr>
            <w:fldChar w:fldCharType="begin"/>
          </w:r>
          <w:r w:rsidRPr="002340EA">
            <w:rPr>
              <w:rFonts w:ascii="Times New Roman" w:hAnsi="Times New Roman" w:cs="Times New Roman"/>
              <w:sz w:val="24"/>
              <w:szCs w:val="24"/>
            </w:rPr>
            <w:instrText xml:space="preserve">CITATION Gar \l 9226 </w:instrText>
          </w:r>
          <w:r w:rsidRPr="002340EA">
            <w:rPr>
              <w:rFonts w:ascii="Times New Roman" w:hAnsi="Times New Roman" w:cs="Times New Roman"/>
              <w:sz w:val="24"/>
              <w:szCs w:val="24"/>
            </w:rPr>
            <w:fldChar w:fldCharType="separate"/>
          </w:r>
          <w:r w:rsidRPr="002340EA">
            <w:rPr>
              <w:rFonts w:ascii="Times New Roman" w:hAnsi="Times New Roman" w:cs="Times New Roman"/>
              <w:sz w:val="24"/>
              <w:szCs w:val="24"/>
            </w:rPr>
            <w:t>(García Cuesta, 1996)</w:t>
          </w:r>
          <w:r w:rsidRPr="002340EA">
            <w:rPr>
              <w:rFonts w:ascii="Times New Roman" w:hAnsi="Times New Roman" w:cs="Times New Roman"/>
              <w:sz w:val="24"/>
              <w:szCs w:val="24"/>
            </w:rPr>
            <w:fldChar w:fldCharType="end"/>
          </w:r>
        </w:sdtContent>
      </w:sdt>
      <w:r w:rsidRPr="002340EA">
        <w:rPr>
          <w:rFonts w:ascii="Times New Roman" w:hAnsi="Times New Roman" w:cs="Times New Roman"/>
          <w:sz w:val="24"/>
          <w:szCs w:val="24"/>
        </w:rPr>
        <w:t>En este artículo se pretende, en primer lugar, presentar el turismo rural como un fenómeno singular que se desarrolla en un espacio concreto, el medio rural, y que puede manifestarse de distintas formas que son sólo la expresión de un mismo hecho. En segundo lugar, se presenta también como una nueva actividad generadora de rentas para un sector primario deprimido y necesitado de la puesta en marcha de medidas legales y económicas que posibiliten un desarrollo económico en el medio rural. Sin embargo, también se plantean algunos problemas que deben ser resueltos para encontrar el equilibrio entre el desarrollo económico y el mantenimiento de los valores y potenciales que se ofrecen. Es necesaria la formación del personal que va a desenvolver estas tareas y la educación en el respeto por la cultura y el medio ambiente de cada zona, a fin de evitar la reproducción de otros modelos cuyos resultados son ya tristemente conocidos</w:t>
      </w:r>
    </w:p>
    <w:p w:rsidR="00F61B85" w:rsidRPr="002340EA" w:rsidRDefault="00F61B85" w:rsidP="00386AD6">
      <w:pPr>
        <w:spacing w:line="240" w:lineRule="auto"/>
        <w:rPr>
          <w:rFonts w:ascii="Times New Roman" w:hAnsi="Times New Roman" w:cs="Times New Roman"/>
          <w:sz w:val="24"/>
          <w:szCs w:val="24"/>
        </w:rPr>
      </w:pPr>
      <w:r w:rsidRPr="002340EA">
        <w:rPr>
          <w:rFonts w:ascii="Times New Roman" w:hAnsi="Times New Roman" w:cs="Times New Roman"/>
          <w:sz w:val="24"/>
          <w:szCs w:val="24"/>
        </w:rPr>
        <w:t xml:space="preserve">Según </w:t>
      </w:r>
      <w:sdt>
        <w:sdtPr>
          <w:rPr>
            <w:rFonts w:ascii="Times New Roman" w:hAnsi="Times New Roman" w:cs="Times New Roman"/>
            <w:sz w:val="24"/>
            <w:szCs w:val="24"/>
          </w:rPr>
          <w:id w:val="1594511197"/>
          <w:citation/>
        </w:sdtPr>
        <w:sdtContent>
          <w:r w:rsidRPr="002340EA">
            <w:rPr>
              <w:rFonts w:ascii="Times New Roman" w:hAnsi="Times New Roman" w:cs="Times New Roman"/>
              <w:sz w:val="24"/>
              <w:szCs w:val="24"/>
            </w:rPr>
            <w:fldChar w:fldCharType="begin"/>
          </w:r>
          <w:r w:rsidRPr="002340EA">
            <w:rPr>
              <w:rFonts w:ascii="Times New Roman" w:hAnsi="Times New Roman" w:cs="Times New Roman"/>
              <w:sz w:val="24"/>
              <w:szCs w:val="24"/>
            </w:rPr>
            <w:instrText xml:space="preserve"> CITATION Ric01 \l 9226 </w:instrText>
          </w:r>
          <w:r w:rsidRPr="002340EA">
            <w:rPr>
              <w:rFonts w:ascii="Times New Roman" w:hAnsi="Times New Roman" w:cs="Times New Roman"/>
              <w:sz w:val="24"/>
              <w:szCs w:val="24"/>
            </w:rPr>
            <w:fldChar w:fldCharType="separate"/>
          </w:r>
          <w:r w:rsidRPr="002340EA">
            <w:rPr>
              <w:rFonts w:ascii="Times New Roman" w:hAnsi="Times New Roman" w:cs="Times New Roman"/>
              <w:sz w:val="24"/>
              <w:szCs w:val="24"/>
            </w:rPr>
            <w:t>(Richards, 2001)</w:t>
          </w:r>
          <w:r w:rsidRPr="002340EA">
            <w:rPr>
              <w:rFonts w:ascii="Times New Roman" w:hAnsi="Times New Roman" w:cs="Times New Roman"/>
              <w:sz w:val="24"/>
              <w:szCs w:val="24"/>
            </w:rPr>
            <w:fldChar w:fldCharType="end"/>
          </w:r>
        </w:sdtContent>
      </w:sdt>
      <w:r w:rsidRPr="002340EA">
        <w:rPr>
          <w:rFonts w:ascii="Times New Roman" w:hAnsi="Times New Roman" w:cs="Times New Roman"/>
          <w:sz w:val="24"/>
          <w:szCs w:val="24"/>
        </w:rPr>
        <w:t xml:space="preserve">Los países, regiones y ciudades europeas se ven cada vez más implicados en un esfuerzo competitivo por atraer tanto a la producción como al consumo con el fin de mitigar los efectos de la globalización y la reestructuración económica. A medida que vamos entrando en la "economía de la experiencia" (Pine &amp; Gilmore, 1999), las ciudades son cada vez más importantes como escenarios en los que se crean experiencias y se representan para el consumo masivo. En esta economía de la experiencia, la cultura se convierte en una materia prima esencial y el turismo cultural es un elemento cada vez más importante. En este artículo se examinan los efectos que están teniendo todos estos cambios en el turismo cultural europeo, sobre todo en términos de políticas urbanas de producción </w:t>
      </w:r>
      <w:r w:rsidRPr="002340EA">
        <w:rPr>
          <w:rFonts w:ascii="Times New Roman" w:hAnsi="Times New Roman" w:cs="Times New Roman"/>
          <w:sz w:val="24"/>
          <w:szCs w:val="24"/>
        </w:rPr>
        <w:lastRenderedPageBreak/>
        <w:t>de experiencias (Schulze, 1992). Diremos que la producción de experiencias es actualmente un elemento vital para una amplia gama de regiones y ciudades de Europa, que se han visto envueltas en una lucha competitiva por atraer inversiones extranjeras y generar empleo. La medida del éxito de estas políticas depende en alto grado de las condiciones económicas, sociales y culturales preexistentes, a pesar de la naturaleza, aparentemente etérea, de la producción de experiencias. Este estudio se basa en el Programa de Investigación sobre Turismo Cultural de la Association for Tourism and Leisure Education (ATLAS). En ese programa se ha investigado la producción y consumo de turismo cultural desde 1991. Los datos que presentamos aquí incluyen los resultados de la última ronda de la encuesta ATLAS desde el año 2000 y la información recogida en el último informe del proyecto ATLAS (Richards, 2001).</w:t>
      </w:r>
    </w:p>
    <w:p w:rsidR="00CA4E7A" w:rsidRPr="002340EA" w:rsidRDefault="00CA4E7A" w:rsidP="00386AD6">
      <w:pPr>
        <w:pStyle w:val="NormalWeb"/>
        <w:spacing w:before="150" w:beforeAutospacing="0" w:after="120" w:afterAutospacing="0"/>
        <w:textAlignment w:val="baseline"/>
      </w:pPr>
      <w:r w:rsidRPr="002340EA">
        <w:t xml:space="preserve">Según </w:t>
      </w:r>
      <w:sdt>
        <w:sdtPr>
          <w:id w:val="172610463"/>
          <w:citation/>
        </w:sdtPr>
        <w:sdtContent>
          <w:r w:rsidRPr="002340EA">
            <w:fldChar w:fldCharType="begin"/>
          </w:r>
          <w:r w:rsidRPr="002340EA">
            <w:instrText xml:space="preserve"> CITATION Hie05 \l 9226 </w:instrText>
          </w:r>
          <w:r w:rsidRPr="002340EA">
            <w:fldChar w:fldCharType="separate"/>
          </w:r>
          <w:r w:rsidRPr="002340EA">
            <w:t>(Hiernaux, 2005)</w:t>
          </w:r>
          <w:r w:rsidRPr="002340EA">
            <w:fldChar w:fldCharType="end"/>
          </w:r>
        </w:sdtContent>
      </w:sdt>
      <w:r w:rsidRPr="002340EA">
        <w:t>El turismo residencial ha sido poco estudiado en México. Aun con porcentajes de viviendas de uso temporal muy inferiores a los países europeos, representan un mercado importante. Los tipos de vivienda usada para segundas residencias son variados, destacando la vivienda individual producida directamente por el dueño. Por la modernización del sector de la construcción y la flexibilización social y territorial de los créditos de vivienda, se han acentuado la presencia de los promotores inmobiliarios en la producción de segundas residencias, particularmente en destinos importantes, como Cancún o Acapulco. Lo anterior implica un fuerte aumento de la oferta, una concentración geográfica creciente de la misma, pero quizás y sobre todo, un cambio radical de modelo entre un turismo residencial orientado por imaginarios de individualidad, tranquilidad y alejamiento de la vida metropolitana, hacia un modelo de densidad mayor, de consumismo y de perdida de la sensación de evasión y descanso.</w:t>
      </w:r>
    </w:p>
    <w:p w:rsidR="00CA4E7A" w:rsidRPr="002340EA" w:rsidRDefault="00CA4E7A" w:rsidP="00386AD6">
      <w:pPr>
        <w:pStyle w:val="NormalWeb"/>
        <w:spacing w:before="150" w:beforeAutospacing="0" w:after="120" w:afterAutospacing="0"/>
        <w:textAlignment w:val="baseline"/>
      </w:pPr>
      <w:r w:rsidRPr="002340EA">
        <w:t xml:space="preserve">Según </w:t>
      </w:r>
      <w:sdt>
        <w:sdtPr>
          <w:id w:val="-1107582349"/>
          <w:citation/>
        </w:sdtPr>
        <w:sdtContent>
          <w:r w:rsidRPr="002340EA">
            <w:fldChar w:fldCharType="begin"/>
          </w:r>
          <w:r w:rsidRPr="002340EA">
            <w:instrText xml:space="preserve"> CITATION Agu22 \l 9226 </w:instrText>
          </w:r>
          <w:r w:rsidRPr="002340EA">
            <w:fldChar w:fldCharType="separate"/>
          </w:r>
          <w:r w:rsidRPr="002340EA">
            <w:t>(Aguilera, 2006-11-22)</w:t>
          </w:r>
          <w:r w:rsidRPr="002340EA">
            <w:fldChar w:fldCharType="end"/>
          </w:r>
        </w:sdtContent>
      </w:sdt>
      <w:r w:rsidRPr="002340EA">
        <w:t>El turismo es uno de los sectores económicos más dinámicos del mundo por la generación empleo, el aporte de divisas y su contribución al desarrollo regional. En Colombia, el Caribe se ha consolidado como la región turística por excelencia dado el atractivo de sus recursos y su trayectoria. Sin embargo, esta actividad no ha alcanzado un desarrollo comparable con el logrado por otros países. En consideración a las potencialidades del turismo como estrategia de desarrollo regional y a su elección como apuesta productiva prioritaria de los departamentos de la región, el objetivo de este documento fue revisar las políticas de turismo existentes en Colombia y su importancia en la economía, y determinar las acciones que se deben reforzar en la región Caribe para lograr el desarrollo de este sector. Se concluye que el turismo es una oportunidad para que el Caribe colombiano actúe de manera conjunta en la creación de una instancia regional que lidere la ejecución de los planes maestro de turismo existentes, en la puesta en marcha de un Centro de Innovación de Turismo y en el diseño e implementación de un sistema de información turístico.</w:t>
      </w:r>
    </w:p>
    <w:p w:rsidR="00386AD6" w:rsidRDefault="00A66F9C" w:rsidP="00386AD6">
      <w:pPr>
        <w:pStyle w:val="NormalWeb"/>
        <w:spacing w:before="150" w:beforeAutospacing="0" w:after="120" w:afterAutospacing="0"/>
        <w:textAlignment w:val="baseline"/>
      </w:pPr>
      <w:r w:rsidRPr="002340EA">
        <w:t xml:space="preserve">Según </w:t>
      </w:r>
      <w:sdt>
        <w:sdtPr>
          <w:id w:val="-716042376"/>
          <w:citation/>
        </w:sdtPr>
        <w:sdtContent>
          <w:r w:rsidRPr="002340EA">
            <w:fldChar w:fldCharType="begin"/>
          </w:r>
          <w:r w:rsidRPr="002340EA">
            <w:instrText xml:space="preserve"> CITATION Góm04 \l 9226 </w:instrText>
          </w:r>
          <w:r w:rsidRPr="002340EA">
            <w:fldChar w:fldCharType="separate"/>
          </w:r>
          <w:r w:rsidRPr="002340EA">
            <w:t>(Gómez, 2004)</w:t>
          </w:r>
          <w:r w:rsidRPr="002340EA">
            <w:fldChar w:fldCharType="end"/>
          </w:r>
        </w:sdtContent>
      </w:sdt>
      <w:r w:rsidRPr="002340EA">
        <w:t xml:space="preserve">La actividad turística en los departamentos de Caldas, Quindío y Risaralda, se sustentó por muchos años en eventos como la Feria de Manizales, fiestas locales de trascendencia nacional, sitios naturales, donde se destacaron el Nevado del Ruiz y los Termales de Santa Rosa, y atracciones como el Zoológico Matecaña. </w:t>
      </w:r>
      <w:r w:rsidR="00386AD6">
        <w:br w:type="page"/>
      </w:r>
    </w:p>
    <w:p w:rsidR="00A66F9C" w:rsidRPr="002340EA" w:rsidRDefault="00A66F9C" w:rsidP="00386AD6">
      <w:pPr>
        <w:pStyle w:val="NormalWeb"/>
        <w:spacing w:before="150" w:beforeAutospacing="0" w:after="120" w:afterAutospacing="0"/>
        <w:textAlignment w:val="baseline"/>
      </w:pPr>
      <w:r w:rsidRPr="002340EA">
        <w:lastRenderedPageBreak/>
        <w:t>Pero sólo fue hasta finales de los años ochenta y principios de los noventa, que se registró una mayor actividad, gracias a la respuesta que un grupo de caficultores dio a la crisis generada en el sector cafetero, al iniciar la explotación del turismo rural; esta modalidad estuvo soportada en una red de alojamientos que incorporaba a las fincas cafeteras y la infraestructura de servicios básicos existente, a lo que adicionalmente contribuyó la variedad paisajística de la región y su arraigada cultura cafetera. La anterior circunstancia fue complementada con la visión empresarial de algunos particulares, que apoyados por distintos estamentos gubernamentales establecieron los primeros parques temáticos en el departamento del Quindío, sitios que por sus características se convirtieron en pioneros a nivel nacional, y por consiguiente en el mayor atractivo de la zona. </w:t>
      </w:r>
      <w:r w:rsidRPr="002340EA">
        <w:br/>
      </w:r>
      <w:r w:rsidRPr="002340EA">
        <w:br/>
        <w:t>Como consecuencia de lo anterior, El Eje Cafetero ha logrado un posicionamiento destacado en los últimos años, a punto de convertirse en el segundo destino turístico a nivel nacional después de la Costa Atlántica, especialmente en épocas de temporada alta.</w:t>
      </w:r>
      <w:r w:rsidRPr="002340EA">
        <w:br/>
      </w:r>
      <w:r w:rsidRPr="002340EA">
        <w:br/>
        <w:t>Para efectos de describir la evolución de este sector en la región, en el presente trabajo se hace inicialmente un recuento de algunas condiciones generales que deben cumplir las zonas turísticas, enmarcadas en ciertos lineamientos internacionales, permitiendo identificar los logros que sobre este tema se han alcanzado en los departamentos analizados. Seguidamente, se esbozan las estrategias turísticas más importantes desarrolladas en la zona, tanto a nivel público como privado. Posteriormente, se realiza una lectura de las cifras estadísticas recopiladas para el estudio, para finalmente emitir una serie de conclusiones sobre el sector turístico del Eje Cafetero.</w:t>
      </w:r>
    </w:p>
    <w:p w:rsidR="00A66F9C" w:rsidRPr="002340EA" w:rsidRDefault="00526E7A" w:rsidP="00386AD6">
      <w:pPr>
        <w:pStyle w:val="NormalWeb"/>
        <w:spacing w:before="150" w:beforeAutospacing="0" w:after="120" w:afterAutospacing="0"/>
        <w:textAlignment w:val="baseline"/>
      </w:pPr>
      <w:r w:rsidRPr="002340EA">
        <w:t xml:space="preserve">Según </w:t>
      </w:r>
      <w:sdt>
        <w:sdtPr>
          <w:id w:val="115959286"/>
          <w:citation/>
        </w:sdtPr>
        <w:sdtContent>
          <w:r w:rsidRPr="002340EA">
            <w:fldChar w:fldCharType="begin"/>
          </w:r>
          <w:r w:rsidRPr="002340EA">
            <w:instrText xml:space="preserve"> CITATION Cun06 \l 9226 </w:instrText>
          </w:r>
          <w:r w:rsidRPr="002340EA">
            <w:fldChar w:fldCharType="separate"/>
          </w:r>
          <w:r w:rsidRPr="002340EA">
            <w:t>(Cunin, 2006)</w:t>
          </w:r>
          <w:r w:rsidRPr="002340EA">
            <w:fldChar w:fldCharType="end"/>
          </w:r>
        </w:sdtContent>
      </w:sdt>
      <w:r w:rsidRPr="002340EA">
        <w:t> Este texto busca estudiar una forma particular de turismo: el turismo internacional de cruceros por el Caribe, haciendo énfasis en el caso de Cartagena, definida como la ciudad turística de Colombia en un país donde casi no hay turismo extranjero. El turismo nos permitirá entrar en la reflexión sobre la alteridad, precisamente cuando la relación con el otro es objeto de una puesta en escena que acentúa sus características y revela los mecanismos de la diferenciación. Gracias al desarrollo de los medios de transporte y comunicación característicos de un mundo cada vez más globalizado, el turismo tiende a volver caduca la dicotomía entre aquí y allá, huésped y visitante. Con el turismo de cruceros, la relación con el otro pasa por un conocimiento previo a través de Internet: las páginas web de las agencias de cruceros serán objeto de investigación, mostrándonos que el mundo se reduce a sitios globalizados ya conocidos virtualmente. Finalmente, a través de una etnografía del turismo en Cartagena, veremos que la finalidad del paseo por la ciudad no está tanto en el conocimiento de otra cultura, de otra historia o de otra gente, sino en las fotografías y los souvenirs que dan prueba de la presencia en el sitio, en estas imágenes y estos artefactos que pueden consumirse donde</w:t>
      </w:r>
      <w:r w:rsidR="00386AD6">
        <w:t xml:space="preserve"> </w:t>
      </w:r>
      <w:r w:rsidRPr="002340EA">
        <w:t>quiera o llevarse consigo</w:t>
      </w:r>
      <w:r w:rsidR="00386AD6">
        <w:t>.</w:t>
      </w:r>
    </w:p>
    <w:p w:rsidR="00837943" w:rsidRPr="002340EA" w:rsidRDefault="00F61B85" w:rsidP="00386AD6">
      <w:pPr>
        <w:spacing w:line="240" w:lineRule="auto"/>
        <w:rPr>
          <w:rFonts w:ascii="Times New Roman" w:hAnsi="Times New Roman" w:cs="Times New Roman"/>
          <w:sz w:val="24"/>
          <w:szCs w:val="24"/>
        </w:rPr>
      </w:pPr>
      <w:r w:rsidRPr="002340EA">
        <w:rPr>
          <w:rFonts w:ascii="Times New Roman" w:hAnsi="Times New Roman" w:cs="Times New Roman"/>
          <w:sz w:val="24"/>
          <w:szCs w:val="24"/>
        </w:rPr>
        <w:t xml:space="preserve"> </w:t>
      </w:r>
      <w:r w:rsidR="00837943" w:rsidRPr="002340EA">
        <w:rPr>
          <w:rFonts w:ascii="Times New Roman" w:hAnsi="Times New Roman" w:cs="Times New Roman"/>
          <w:sz w:val="24"/>
          <w:szCs w:val="24"/>
        </w:rPr>
        <w:br w:type="page"/>
      </w:r>
    </w:p>
    <w:p w:rsidR="00F61B85" w:rsidRPr="002340EA" w:rsidRDefault="00F61B85" w:rsidP="00386AD6">
      <w:pPr>
        <w:spacing w:line="240" w:lineRule="auto"/>
        <w:rPr>
          <w:rFonts w:ascii="Times New Roman" w:hAnsi="Times New Roman" w:cs="Times New Roman"/>
          <w:sz w:val="24"/>
          <w:szCs w:val="24"/>
        </w:rPr>
      </w:pPr>
    </w:p>
    <w:p w:rsidR="00F61B85" w:rsidRPr="002340EA" w:rsidRDefault="00F61B85" w:rsidP="00386AD6">
      <w:pPr>
        <w:spacing w:line="240" w:lineRule="auto"/>
        <w:rPr>
          <w:rFonts w:ascii="Times New Roman" w:hAnsi="Times New Roman" w:cs="Times New Roman"/>
          <w:sz w:val="24"/>
          <w:szCs w:val="24"/>
        </w:rPr>
      </w:pPr>
    </w:p>
    <w:p w:rsidR="00837943" w:rsidRPr="00386AD6" w:rsidRDefault="00837943" w:rsidP="00386AD6">
      <w:pPr>
        <w:spacing w:line="240" w:lineRule="auto"/>
        <w:rPr>
          <w:rFonts w:ascii="Times New Roman" w:hAnsi="Times New Roman" w:cs="Times New Roman"/>
          <w:b/>
          <w:i/>
          <w:sz w:val="24"/>
          <w:szCs w:val="24"/>
        </w:rPr>
      </w:pPr>
      <w:r w:rsidRPr="00386AD6">
        <w:rPr>
          <w:rFonts w:ascii="Times New Roman" w:hAnsi="Times New Roman" w:cs="Times New Roman"/>
          <w:b/>
          <w:i/>
          <w:sz w:val="24"/>
          <w:szCs w:val="24"/>
        </w:rPr>
        <w:t>Bibliografías</w:t>
      </w:r>
    </w:p>
    <w:p w:rsidR="00837943" w:rsidRPr="00386AD6" w:rsidRDefault="00837943" w:rsidP="00686161">
      <w:pPr>
        <w:pStyle w:val="Bibliografa"/>
        <w:spacing w:line="240" w:lineRule="auto"/>
        <w:rPr>
          <w:rFonts w:ascii="Times New Roman" w:hAnsi="Times New Roman" w:cs="Times New Roman"/>
          <w:sz w:val="24"/>
          <w:szCs w:val="24"/>
        </w:rPr>
      </w:pPr>
      <w:r w:rsidRPr="00386AD6">
        <w:rPr>
          <w:rFonts w:ascii="Times New Roman" w:hAnsi="Times New Roman" w:cs="Times New Roman"/>
          <w:sz w:val="24"/>
          <w:szCs w:val="24"/>
        </w:rPr>
        <w:fldChar w:fldCharType="begin"/>
      </w:r>
      <w:r w:rsidRPr="00386AD6">
        <w:rPr>
          <w:rFonts w:ascii="Times New Roman" w:hAnsi="Times New Roman" w:cs="Times New Roman"/>
          <w:sz w:val="24"/>
          <w:szCs w:val="24"/>
        </w:rPr>
        <w:instrText xml:space="preserve"> BIBLIOGRAPHY  \l 9226 </w:instrText>
      </w:r>
      <w:r w:rsidRPr="00386AD6">
        <w:rPr>
          <w:rFonts w:ascii="Times New Roman" w:hAnsi="Times New Roman" w:cs="Times New Roman"/>
          <w:sz w:val="24"/>
          <w:szCs w:val="24"/>
        </w:rPr>
        <w:fldChar w:fldCharType="separate"/>
      </w:r>
      <w:r w:rsidRPr="00386AD6">
        <w:rPr>
          <w:rFonts w:ascii="Times New Roman" w:hAnsi="Times New Roman" w:cs="Times New Roman"/>
          <w:sz w:val="24"/>
          <w:szCs w:val="24"/>
        </w:rPr>
        <w:t>Jafari, J. (2015). El turismo como disciplina científica (http://revistas.ucm.es/index.php/POSO/article/view/24139 ed.). Madrid.</w:t>
      </w:r>
    </w:p>
    <w:p w:rsidR="00CE3C6F" w:rsidRPr="00386AD6" w:rsidRDefault="00837943" w:rsidP="00686161">
      <w:pPr>
        <w:spacing w:line="240" w:lineRule="auto"/>
        <w:rPr>
          <w:rFonts w:ascii="Times New Roman" w:hAnsi="Times New Roman" w:cs="Times New Roman"/>
          <w:sz w:val="24"/>
          <w:szCs w:val="24"/>
        </w:rPr>
      </w:pPr>
      <w:r w:rsidRPr="00386AD6">
        <w:rPr>
          <w:rFonts w:ascii="Times New Roman" w:hAnsi="Times New Roman" w:cs="Times New Roman"/>
          <w:sz w:val="24"/>
          <w:szCs w:val="24"/>
        </w:rPr>
        <w:fldChar w:fldCharType="end"/>
      </w:r>
      <w:r w:rsidR="00CE3C6F" w:rsidRPr="00386AD6">
        <w:rPr>
          <w:rFonts w:ascii="Times New Roman" w:hAnsi="Times New Roman" w:cs="Times New Roman"/>
          <w:sz w:val="24"/>
          <w:szCs w:val="24"/>
        </w:rPr>
        <w:fldChar w:fldCharType="begin"/>
      </w:r>
      <w:r w:rsidR="00CE3C6F" w:rsidRPr="00386AD6">
        <w:rPr>
          <w:rFonts w:ascii="Times New Roman" w:hAnsi="Times New Roman" w:cs="Times New Roman"/>
          <w:sz w:val="24"/>
          <w:szCs w:val="24"/>
        </w:rPr>
        <w:instrText xml:space="preserve"> BIBLIOGRAPHY  \l 9226 </w:instrText>
      </w:r>
      <w:r w:rsidR="00CE3C6F" w:rsidRPr="00386AD6">
        <w:rPr>
          <w:rFonts w:ascii="Times New Roman" w:hAnsi="Times New Roman" w:cs="Times New Roman"/>
          <w:sz w:val="24"/>
          <w:szCs w:val="24"/>
        </w:rPr>
        <w:fldChar w:fldCharType="separate"/>
      </w:r>
      <w:r w:rsidR="00CE3C6F" w:rsidRPr="00386AD6">
        <w:rPr>
          <w:rFonts w:ascii="Times New Roman" w:hAnsi="Times New Roman" w:cs="Times New Roman"/>
          <w:sz w:val="24"/>
          <w:szCs w:val="24"/>
        </w:rPr>
        <w:t>Cordero Ulate, A. (2006). Nuevos ejes de acumulación y naturaleza (http://www.clacso.edu.ar/clacso/novedades_editoriales/libros_clacso/pais_autor_libro_detalle.php?id_libro=136&amp;campo=autor&amp;texto=404&amp;pais=11 ed.). Buenos Aires.</w:t>
      </w:r>
    </w:p>
    <w:p w:rsidR="00CE3C6F" w:rsidRPr="00386AD6" w:rsidRDefault="00CE3C6F" w:rsidP="00686161">
      <w:pPr>
        <w:spacing w:line="240" w:lineRule="auto"/>
        <w:rPr>
          <w:rFonts w:ascii="Times New Roman" w:hAnsi="Times New Roman" w:cs="Times New Roman"/>
          <w:sz w:val="24"/>
          <w:szCs w:val="24"/>
        </w:rPr>
      </w:pPr>
      <w:r w:rsidRPr="00386AD6">
        <w:rPr>
          <w:rFonts w:ascii="Times New Roman" w:hAnsi="Times New Roman" w:cs="Times New Roman"/>
          <w:sz w:val="24"/>
          <w:szCs w:val="24"/>
        </w:rPr>
        <w:fldChar w:fldCharType="end"/>
      </w:r>
      <w:r w:rsidRPr="00386AD6">
        <w:rPr>
          <w:rFonts w:ascii="Times New Roman" w:hAnsi="Times New Roman" w:cs="Times New Roman"/>
          <w:sz w:val="24"/>
          <w:szCs w:val="24"/>
        </w:rPr>
        <w:fldChar w:fldCharType="begin"/>
      </w:r>
      <w:r w:rsidRPr="00386AD6">
        <w:rPr>
          <w:rFonts w:ascii="Times New Roman" w:hAnsi="Times New Roman" w:cs="Times New Roman"/>
          <w:sz w:val="24"/>
          <w:szCs w:val="24"/>
        </w:rPr>
        <w:instrText xml:space="preserve"> BIBLIOGRAPHY  \l 9226 </w:instrText>
      </w:r>
      <w:r w:rsidRPr="00386AD6">
        <w:rPr>
          <w:rFonts w:ascii="Times New Roman" w:hAnsi="Times New Roman" w:cs="Times New Roman"/>
          <w:sz w:val="24"/>
          <w:szCs w:val="24"/>
        </w:rPr>
        <w:fldChar w:fldCharType="separate"/>
      </w:r>
      <w:r w:rsidRPr="00386AD6">
        <w:rPr>
          <w:rFonts w:ascii="Times New Roman" w:hAnsi="Times New Roman" w:cs="Times New Roman"/>
          <w:sz w:val="24"/>
          <w:szCs w:val="24"/>
        </w:rPr>
        <w:t>Judd, D. (2003). El turismo urbano y la geografía de la ciudad (http://www.scielo.cl/scielo.php?script=sci_arttext&amp;pid=S0250-71612003008700004 ed.). Santiago.</w:t>
      </w:r>
    </w:p>
    <w:p w:rsidR="00F61B85" w:rsidRPr="00386AD6" w:rsidRDefault="00CE3C6F" w:rsidP="00686161">
      <w:pPr>
        <w:spacing w:line="240" w:lineRule="auto"/>
        <w:rPr>
          <w:rFonts w:ascii="Times New Roman" w:hAnsi="Times New Roman" w:cs="Times New Roman"/>
          <w:sz w:val="24"/>
          <w:szCs w:val="24"/>
        </w:rPr>
      </w:pPr>
      <w:r w:rsidRPr="00386AD6">
        <w:rPr>
          <w:rFonts w:ascii="Times New Roman" w:hAnsi="Times New Roman" w:cs="Times New Roman"/>
          <w:sz w:val="24"/>
          <w:szCs w:val="24"/>
        </w:rPr>
        <w:fldChar w:fldCharType="end"/>
      </w:r>
      <w:r w:rsidR="00F61B85" w:rsidRPr="00386AD6">
        <w:rPr>
          <w:rFonts w:ascii="Times New Roman" w:hAnsi="Times New Roman" w:cs="Times New Roman"/>
          <w:sz w:val="24"/>
          <w:szCs w:val="24"/>
        </w:rPr>
        <w:fldChar w:fldCharType="begin"/>
      </w:r>
      <w:r w:rsidR="00F61B85" w:rsidRPr="00386AD6">
        <w:rPr>
          <w:rFonts w:ascii="Times New Roman" w:hAnsi="Times New Roman" w:cs="Times New Roman"/>
          <w:sz w:val="24"/>
          <w:szCs w:val="24"/>
        </w:rPr>
        <w:instrText xml:space="preserve"> BIBLIOGRAPHY  \l 9226 </w:instrText>
      </w:r>
      <w:r w:rsidR="00F61B85" w:rsidRPr="00386AD6">
        <w:rPr>
          <w:rFonts w:ascii="Times New Roman" w:hAnsi="Times New Roman" w:cs="Times New Roman"/>
          <w:sz w:val="24"/>
          <w:szCs w:val="24"/>
        </w:rPr>
        <w:fldChar w:fldCharType="separate"/>
      </w:r>
      <w:r w:rsidR="00F61B85" w:rsidRPr="00386AD6">
        <w:rPr>
          <w:rFonts w:ascii="Times New Roman" w:hAnsi="Times New Roman" w:cs="Times New Roman"/>
          <w:sz w:val="24"/>
          <w:szCs w:val="24"/>
        </w:rPr>
        <w:t>Serra Cantallops, A. (2002). Marketing turístico (http://dialnet.unirioja.es/servlet/libro?codigo=164673 ed.). España.</w:t>
      </w:r>
    </w:p>
    <w:p w:rsidR="00F61B85" w:rsidRPr="00386AD6" w:rsidRDefault="00F61B85" w:rsidP="00686161">
      <w:pPr>
        <w:spacing w:line="240" w:lineRule="auto"/>
        <w:rPr>
          <w:rFonts w:ascii="Times New Roman" w:hAnsi="Times New Roman" w:cs="Times New Roman"/>
          <w:sz w:val="24"/>
          <w:szCs w:val="24"/>
        </w:rPr>
      </w:pPr>
      <w:r w:rsidRPr="00386AD6">
        <w:rPr>
          <w:rFonts w:ascii="Times New Roman" w:hAnsi="Times New Roman" w:cs="Times New Roman"/>
          <w:sz w:val="24"/>
          <w:szCs w:val="24"/>
        </w:rPr>
        <w:fldChar w:fldCharType="end"/>
      </w:r>
      <w:r w:rsidRPr="00386AD6">
        <w:rPr>
          <w:rFonts w:ascii="Times New Roman" w:hAnsi="Times New Roman" w:cs="Times New Roman"/>
          <w:sz w:val="24"/>
          <w:szCs w:val="24"/>
        </w:rPr>
        <w:fldChar w:fldCharType="begin"/>
      </w:r>
      <w:r w:rsidRPr="00386AD6">
        <w:rPr>
          <w:rFonts w:ascii="Times New Roman" w:hAnsi="Times New Roman" w:cs="Times New Roman"/>
          <w:sz w:val="24"/>
          <w:szCs w:val="24"/>
        </w:rPr>
        <w:instrText xml:space="preserve"> BIBLIOGRAPHY  \l 9226 </w:instrText>
      </w:r>
      <w:r w:rsidRPr="00386AD6">
        <w:rPr>
          <w:rFonts w:ascii="Times New Roman" w:hAnsi="Times New Roman" w:cs="Times New Roman"/>
          <w:sz w:val="24"/>
          <w:szCs w:val="24"/>
        </w:rPr>
        <w:fldChar w:fldCharType="separate"/>
      </w:r>
      <w:r w:rsidRPr="00386AD6">
        <w:rPr>
          <w:rFonts w:ascii="Times New Roman" w:hAnsi="Times New Roman" w:cs="Times New Roman"/>
          <w:sz w:val="24"/>
          <w:szCs w:val="24"/>
        </w:rPr>
        <w:t>García Cuesta, J. (1996). El turísmo rural como factor diversificador de rentas en la tradicional economía agraria (http://dialnet.unirioja.es/servlet/articulo?codigo=2199428 ed.).</w:t>
      </w:r>
    </w:p>
    <w:p w:rsidR="00F61B85" w:rsidRPr="00386AD6" w:rsidRDefault="00F61B85" w:rsidP="00686161">
      <w:pPr>
        <w:spacing w:line="240" w:lineRule="auto"/>
        <w:rPr>
          <w:rFonts w:ascii="Times New Roman" w:hAnsi="Times New Roman" w:cs="Times New Roman"/>
          <w:sz w:val="24"/>
          <w:szCs w:val="24"/>
        </w:rPr>
      </w:pPr>
      <w:r w:rsidRPr="00386AD6">
        <w:rPr>
          <w:rFonts w:ascii="Times New Roman" w:hAnsi="Times New Roman" w:cs="Times New Roman"/>
          <w:sz w:val="24"/>
          <w:szCs w:val="24"/>
        </w:rPr>
        <w:fldChar w:fldCharType="end"/>
      </w:r>
      <w:r w:rsidRPr="00386AD6">
        <w:rPr>
          <w:rFonts w:ascii="Times New Roman" w:hAnsi="Times New Roman" w:cs="Times New Roman"/>
          <w:sz w:val="24"/>
          <w:szCs w:val="24"/>
        </w:rPr>
        <w:fldChar w:fldCharType="begin"/>
      </w:r>
      <w:r w:rsidRPr="00386AD6">
        <w:rPr>
          <w:rFonts w:ascii="Times New Roman" w:hAnsi="Times New Roman" w:cs="Times New Roman"/>
          <w:sz w:val="24"/>
          <w:szCs w:val="24"/>
        </w:rPr>
        <w:instrText xml:space="preserve"> BIBLIOGRAPHY  \l 9226 </w:instrText>
      </w:r>
      <w:r w:rsidRPr="00386AD6">
        <w:rPr>
          <w:rFonts w:ascii="Times New Roman" w:hAnsi="Times New Roman" w:cs="Times New Roman"/>
          <w:sz w:val="24"/>
          <w:szCs w:val="24"/>
        </w:rPr>
        <w:fldChar w:fldCharType="separate"/>
      </w:r>
      <w:r w:rsidRPr="00386AD6">
        <w:rPr>
          <w:rFonts w:ascii="Times New Roman" w:hAnsi="Times New Roman" w:cs="Times New Roman"/>
          <w:sz w:val="24"/>
          <w:szCs w:val="24"/>
        </w:rPr>
        <w:t>Richards, G. (2001). El desarrollo del turismo cultural en Europa. (http://dialnet.unirioja.es/servlet/articulo?codigo=2167103 ed.). España.</w:t>
      </w:r>
    </w:p>
    <w:p w:rsidR="00CA4E7A" w:rsidRPr="00386AD6" w:rsidRDefault="00F61B85" w:rsidP="00686161">
      <w:pPr>
        <w:spacing w:line="240" w:lineRule="auto"/>
        <w:rPr>
          <w:rFonts w:ascii="Times New Roman" w:hAnsi="Times New Roman" w:cs="Times New Roman"/>
          <w:sz w:val="24"/>
          <w:szCs w:val="24"/>
        </w:rPr>
      </w:pPr>
      <w:r w:rsidRPr="00386AD6">
        <w:rPr>
          <w:rFonts w:ascii="Times New Roman" w:hAnsi="Times New Roman" w:cs="Times New Roman"/>
          <w:sz w:val="24"/>
          <w:szCs w:val="24"/>
        </w:rPr>
        <w:fldChar w:fldCharType="end"/>
      </w:r>
      <w:r w:rsidR="00CA4E7A" w:rsidRPr="00386AD6">
        <w:rPr>
          <w:rFonts w:ascii="Times New Roman" w:hAnsi="Times New Roman" w:cs="Times New Roman"/>
          <w:sz w:val="24"/>
          <w:szCs w:val="24"/>
        </w:rPr>
        <w:fldChar w:fldCharType="begin"/>
      </w:r>
      <w:r w:rsidR="00CA4E7A" w:rsidRPr="00386AD6">
        <w:rPr>
          <w:rFonts w:ascii="Times New Roman" w:hAnsi="Times New Roman" w:cs="Times New Roman"/>
          <w:sz w:val="24"/>
          <w:szCs w:val="24"/>
        </w:rPr>
        <w:instrText xml:space="preserve"> BIBLIOGRAPHY  \l 9226 </w:instrText>
      </w:r>
      <w:r w:rsidR="00CA4E7A" w:rsidRPr="00386AD6">
        <w:rPr>
          <w:rFonts w:ascii="Times New Roman" w:hAnsi="Times New Roman" w:cs="Times New Roman"/>
          <w:sz w:val="24"/>
          <w:szCs w:val="24"/>
        </w:rPr>
        <w:fldChar w:fldCharType="separate"/>
      </w:r>
      <w:r w:rsidR="00CA4E7A" w:rsidRPr="00386AD6">
        <w:rPr>
          <w:rFonts w:ascii="Times New Roman" w:hAnsi="Times New Roman" w:cs="Times New Roman"/>
          <w:sz w:val="24"/>
          <w:szCs w:val="24"/>
        </w:rPr>
        <w:t>Hiernaux, D. -N. (2005). Daniel Hiernaux-Nicolas (http://dialnet.unirioja.es/servlet/articulo?codigo=1243709 ed.). España: Revista electrónica de geografía y ciencias sociales</w:t>
      </w:r>
      <w:proofErr w:type="gramStart"/>
      <w:r w:rsidR="00CA4E7A" w:rsidRPr="00386AD6">
        <w:rPr>
          <w:rFonts w:ascii="Times New Roman" w:hAnsi="Times New Roman" w:cs="Times New Roman"/>
          <w:sz w:val="24"/>
          <w:szCs w:val="24"/>
        </w:rPr>
        <w:t>,.</w:t>
      </w:r>
      <w:proofErr w:type="gramEnd"/>
    </w:p>
    <w:p w:rsidR="00A66F9C" w:rsidRPr="00386AD6" w:rsidRDefault="00CA4E7A" w:rsidP="00686161">
      <w:pPr>
        <w:spacing w:line="240" w:lineRule="auto"/>
        <w:rPr>
          <w:rFonts w:ascii="Times New Roman" w:hAnsi="Times New Roman" w:cs="Times New Roman"/>
          <w:sz w:val="24"/>
          <w:szCs w:val="24"/>
        </w:rPr>
      </w:pPr>
      <w:r w:rsidRPr="00386AD6">
        <w:rPr>
          <w:rFonts w:ascii="Times New Roman" w:hAnsi="Times New Roman" w:cs="Times New Roman"/>
          <w:sz w:val="24"/>
          <w:szCs w:val="24"/>
        </w:rPr>
        <w:fldChar w:fldCharType="end"/>
      </w:r>
      <w:r w:rsidRPr="00386AD6">
        <w:rPr>
          <w:rFonts w:ascii="Times New Roman" w:hAnsi="Times New Roman" w:cs="Times New Roman"/>
          <w:sz w:val="24"/>
          <w:szCs w:val="24"/>
        </w:rPr>
        <w:fldChar w:fldCharType="begin"/>
      </w:r>
      <w:r w:rsidRPr="00386AD6">
        <w:rPr>
          <w:rFonts w:ascii="Times New Roman" w:hAnsi="Times New Roman" w:cs="Times New Roman"/>
          <w:sz w:val="24"/>
          <w:szCs w:val="24"/>
        </w:rPr>
        <w:instrText xml:space="preserve"> BIBLIOGRAPHY  \l 9226 </w:instrText>
      </w:r>
      <w:r w:rsidRPr="00386AD6">
        <w:rPr>
          <w:rFonts w:ascii="Times New Roman" w:hAnsi="Times New Roman" w:cs="Times New Roman"/>
          <w:sz w:val="24"/>
          <w:szCs w:val="24"/>
        </w:rPr>
        <w:fldChar w:fldCharType="separate"/>
      </w:r>
      <w:r w:rsidRPr="00386AD6">
        <w:rPr>
          <w:rFonts w:ascii="Times New Roman" w:hAnsi="Times New Roman" w:cs="Times New Roman"/>
          <w:sz w:val="24"/>
          <w:szCs w:val="24"/>
        </w:rPr>
        <w:t>Aguilera, M. B. (2006-11-22). Turismo y Desarrollo en el caribe colombiano (http://econpapers.repec.org/paper/col000102/003665.htm ed.).</w:t>
      </w:r>
    </w:p>
    <w:p w:rsidR="00526E7A" w:rsidRPr="00386AD6" w:rsidRDefault="00CA4E7A" w:rsidP="00686161">
      <w:pPr>
        <w:spacing w:line="240" w:lineRule="auto"/>
        <w:rPr>
          <w:rFonts w:ascii="Times New Roman" w:hAnsi="Times New Roman" w:cs="Times New Roman"/>
          <w:sz w:val="24"/>
          <w:szCs w:val="24"/>
        </w:rPr>
      </w:pPr>
      <w:r w:rsidRPr="00386AD6">
        <w:rPr>
          <w:rFonts w:ascii="Times New Roman" w:hAnsi="Times New Roman" w:cs="Times New Roman"/>
          <w:sz w:val="24"/>
          <w:szCs w:val="24"/>
        </w:rPr>
        <w:fldChar w:fldCharType="end"/>
      </w:r>
      <w:r w:rsidR="00A66F9C" w:rsidRPr="00386AD6">
        <w:rPr>
          <w:rFonts w:ascii="Times New Roman" w:hAnsi="Times New Roman" w:cs="Times New Roman"/>
          <w:sz w:val="24"/>
          <w:szCs w:val="24"/>
        </w:rPr>
        <w:fldChar w:fldCharType="begin"/>
      </w:r>
      <w:r w:rsidR="00A66F9C" w:rsidRPr="00386AD6">
        <w:rPr>
          <w:rFonts w:ascii="Times New Roman" w:hAnsi="Times New Roman" w:cs="Times New Roman"/>
          <w:sz w:val="24"/>
          <w:szCs w:val="24"/>
        </w:rPr>
        <w:instrText xml:space="preserve"> BIBLIOGRAPHY  \l 9226 </w:instrText>
      </w:r>
      <w:r w:rsidR="00A66F9C" w:rsidRPr="00386AD6">
        <w:rPr>
          <w:rFonts w:ascii="Times New Roman" w:hAnsi="Times New Roman" w:cs="Times New Roman"/>
          <w:sz w:val="24"/>
          <w:szCs w:val="24"/>
        </w:rPr>
        <w:fldChar w:fldCharType="separate"/>
      </w:r>
      <w:r w:rsidR="00A66F9C" w:rsidRPr="00386AD6">
        <w:rPr>
          <w:rFonts w:ascii="Times New Roman" w:hAnsi="Times New Roman" w:cs="Times New Roman"/>
          <w:sz w:val="24"/>
          <w:szCs w:val="24"/>
        </w:rPr>
        <w:t>Gómez, A. R. (2004). El turismo en el Eje Cafetero (http://www.banrep.gov.co/es/eser-12 ed.). Manizales: Banco de la Republica.</w:t>
      </w:r>
    </w:p>
    <w:p w:rsidR="00526E7A" w:rsidRPr="00386AD6" w:rsidRDefault="00526E7A" w:rsidP="00686161">
      <w:pPr>
        <w:spacing w:line="240" w:lineRule="auto"/>
        <w:rPr>
          <w:rFonts w:ascii="Times New Roman" w:hAnsi="Times New Roman" w:cs="Times New Roman"/>
          <w:sz w:val="24"/>
          <w:szCs w:val="24"/>
        </w:rPr>
      </w:pPr>
      <w:r w:rsidRPr="00386AD6">
        <w:rPr>
          <w:rFonts w:ascii="Times New Roman" w:hAnsi="Times New Roman" w:cs="Times New Roman"/>
          <w:sz w:val="24"/>
          <w:szCs w:val="24"/>
        </w:rPr>
        <w:t>http://aprendeenlinea.udea.edu.co/revistas/index.php/boletin/article/view/6892</w:t>
      </w:r>
    </w:p>
    <w:p w:rsidR="00526E7A" w:rsidRPr="00386AD6" w:rsidRDefault="00526E7A" w:rsidP="00686161">
      <w:pPr>
        <w:spacing w:line="240" w:lineRule="auto"/>
        <w:rPr>
          <w:rFonts w:ascii="Times New Roman" w:hAnsi="Times New Roman" w:cs="Times New Roman"/>
          <w:sz w:val="24"/>
          <w:szCs w:val="24"/>
        </w:rPr>
      </w:pPr>
    </w:p>
    <w:p w:rsidR="00526E7A" w:rsidRPr="00386AD6" w:rsidRDefault="00526E7A" w:rsidP="00686161">
      <w:pPr>
        <w:spacing w:line="240" w:lineRule="auto"/>
        <w:rPr>
          <w:rFonts w:ascii="Times New Roman" w:hAnsi="Times New Roman" w:cs="Times New Roman"/>
          <w:sz w:val="24"/>
          <w:szCs w:val="24"/>
        </w:rPr>
      </w:pPr>
      <w:bookmarkStart w:id="0" w:name="_GoBack"/>
      <w:bookmarkEnd w:id="0"/>
    </w:p>
    <w:p w:rsidR="00A66F9C" w:rsidRPr="00386AD6" w:rsidRDefault="00A66F9C" w:rsidP="00686161">
      <w:pPr>
        <w:pStyle w:val="Bibliografa"/>
        <w:spacing w:line="240" w:lineRule="auto"/>
        <w:ind w:left="720" w:hanging="720"/>
        <w:rPr>
          <w:rFonts w:ascii="Times New Roman" w:hAnsi="Times New Roman" w:cs="Times New Roman"/>
          <w:sz w:val="24"/>
          <w:szCs w:val="24"/>
        </w:rPr>
      </w:pPr>
    </w:p>
    <w:p w:rsidR="00837943" w:rsidRPr="002340EA" w:rsidRDefault="00A66F9C" w:rsidP="00686161">
      <w:pPr>
        <w:spacing w:line="240" w:lineRule="auto"/>
        <w:rPr>
          <w:rFonts w:ascii="Times New Roman" w:hAnsi="Times New Roman" w:cs="Times New Roman"/>
          <w:sz w:val="24"/>
          <w:szCs w:val="24"/>
        </w:rPr>
      </w:pPr>
      <w:r w:rsidRPr="00386AD6">
        <w:rPr>
          <w:rFonts w:ascii="Times New Roman" w:hAnsi="Times New Roman" w:cs="Times New Roman"/>
          <w:sz w:val="24"/>
          <w:szCs w:val="24"/>
        </w:rPr>
        <w:fldChar w:fldCharType="end"/>
      </w:r>
    </w:p>
    <w:sectPr w:rsidR="00837943" w:rsidRPr="002340EA" w:rsidSect="00386AD6">
      <w:headerReference w:type="default" r:id="rId9"/>
      <w:footerReference w:type="default" r:id="rId10"/>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63A" w:rsidRDefault="0076063A" w:rsidP="00386AD6">
      <w:pPr>
        <w:spacing w:after="0" w:line="240" w:lineRule="auto"/>
      </w:pPr>
      <w:r>
        <w:separator/>
      </w:r>
    </w:p>
  </w:endnote>
  <w:endnote w:type="continuationSeparator" w:id="0">
    <w:p w:rsidR="0076063A" w:rsidRDefault="0076063A" w:rsidP="0038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AD6" w:rsidRPr="00386AD6" w:rsidRDefault="00386AD6" w:rsidP="00386AD6">
    <w:pPr>
      <w:pStyle w:val="Piedepgina"/>
      <w:jc w:val="right"/>
      <w:rPr>
        <w:rFonts w:ascii="Times New Roman" w:hAnsi="Times New Roman" w:cs="Times New Roman"/>
        <w:i/>
        <w:sz w:val="24"/>
        <w:szCs w:val="24"/>
      </w:rPr>
    </w:pPr>
    <w:r w:rsidRPr="00386AD6">
      <w:rPr>
        <w:rFonts w:ascii="Times New Roman" w:hAnsi="Times New Roman" w:cs="Times New Roman"/>
        <w:i/>
        <w:sz w:val="24"/>
        <w:szCs w:val="24"/>
      </w:rPr>
      <w:t>Sistemas Remington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63A" w:rsidRDefault="0076063A" w:rsidP="00386AD6">
      <w:pPr>
        <w:spacing w:after="0" w:line="240" w:lineRule="auto"/>
      </w:pPr>
      <w:r>
        <w:separator/>
      </w:r>
    </w:p>
  </w:footnote>
  <w:footnote w:type="continuationSeparator" w:id="0">
    <w:p w:rsidR="0076063A" w:rsidRDefault="0076063A" w:rsidP="00386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406722"/>
      <w:docPartObj>
        <w:docPartGallery w:val="Page Numbers (Top of Page)"/>
        <w:docPartUnique/>
      </w:docPartObj>
    </w:sdtPr>
    <w:sdtContent>
      <w:p w:rsidR="00386AD6" w:rsidRDefault="00386AD6">
        <w:pPr>
          <w:pStyle w:val="Encabezado"/>
          <w:jc w:val="right"/>
        </w:pPr>
        <w:r>
          <w:fldChar w:fldCharType="begin"/>
        </w:r>
        <w:r>
          <w:instrText>PAGE   \* MERGEFORMAT</w:instrText>
        </w:r>
        <w:r>
          <w:fldChar w:fldCharType="separate"/>
        </w:r>
        <w:r w:rsidR="00686161" w:rsidRPr="00686161">
          <w:rPr>
            <w:noProof/>
            <w:lang w:val="es-ES"/>
          </w:rPr>
          <w:t>5</w:t>
        </w:r>
        <w:r>
          <w:fldChar w:fldCharType="end"/>
        </w:r>
      </w:p>
      <w:p w:rsidR="00386AD6" w:rsidRPr="00686161" w:rsidRDefault="00386AD6" w:rsidP="00386AD6">
        <w:pPr>
          <w:pStyle w:val="Encabezado"/>
          <w:jc w:val="center"/>
          <w:rPr>
            <w:rFonts w:ascii="Times New Roman" w:hAnsi="Times New Roman" w:cs="Times New Roman"/>
            <w:i/>
            <w:sz w:val="24"/>
            <w:szCs w:val="24"/>
          </w:rPr>
        </w:pPr>
        <w:r w:rsidRPr="00686161">
          <w:rPr>
            <w:rFonts w:ascii="Times New Roman" w:hAnsi="Times New Roman" w:cs="Times New Roman"/>
            <w:i/>
            <w:sz w:val="24"/>
            <w:szCs w:val="24"/>
          </w:rPr>
          <w:t>Teresa de Jesús Giraldo</w:t>
        </w:r>
      </w:p>
      <w:p w:rsidR="00386AD6" w:rsidRDefault="00386AD6" w:rsidP="00386AD6">
        <w:pPr>
          <w:pStyle w:val="Encabezado"/>
        </w:pPr>
      </w:p>
    </w:sdtContent>
  </w:sdt>
  <w:p w:rsidR="00386AD6" w:rsidRPr="00386AD6" w:rsidRDefault="00386AD6" w:rsidP="00386AD6">
    <w:pPr>
      <w:pStyle w:val="Encabezado"/>
      <w:jc w:val="center"/>
      <w:rPr>
        <w:rFonts w:ascii="Times New Roman" w:hAnsi="Times New Roman" w:cs="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203"/>
    <w:multiLevelType w:val="multilevel"/>
    <w:tmpl w:val="FFD4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5F3650"/>
    <w:multiLevelType w:val="multilevel"/>
    <w:tmpl w:val="C856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12119"/>
    <w:multiLevelType w:val="multilevel"/>
    <w:tmpl w:val="0E28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460445"/>
    <w:multiLevelType w:val="multilevel"/>
    <w:tmpl w:val="E1E2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43"/>
    <w:rsid w:val="002340EA"/>
    <w:rsid w:val="00386AD6"/>
    <w:rsid w:val="00526E7A"/>
    <w:rsid w:val="00686161"/>
    <w:rsid w:val="0076063A"/>
    <w:rsid w:val="00837943"/>
    <w:rsid w:val="00A66F9C"/>
    <w:rsid w:val="00BC1EBF"/>
    <w:rsid w:val="00CA4E7A"/>
    <w:rsid w:val="00CE3C6F"/>
    <w:rsid w:val="00F61B85"/>
    <w:rsid w:val="00FE33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837943"/>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37943"/>
    <w:rPr>
      <w:rFonts w:ascii="Times New Roman" w:eastAsia="Times New Roman" w:hAnsi="Times New Roman" w:cs="Times New Roman"/>
      <w:b/>
      <w:bCs/>
      <w:sz w:val="27"/>
      <w:szCs w:val="27"/>
      <w:lang w:eastAsia="es-CO"/>
    </w:rPr>
  </w:style>
  <w:style w:type="paragraph" w:styleId="Textodeglobo">
    <w:name w:val="Balloon Text"/>
    <w:basedOn w:val="Normal"/>
    <w:link w:val="TextodegloboCar"/>
    <w:uiPriority w:val="99"/>
    <w:semiHidden/>
    <w:unhideWhenUsed/>
    <w:rsid w:val="008379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7943"/>
    <w:rPr>
      <w:rFonts w:ascii="Tahoma" w:hAnsi="Tahoma" w:cs="Tahoma"/>
      <w:sz w:val="16"/>
      <w:szCs w:val="16"/>
    </w:rPr>
  </w:style>
  <w:style w:type="paragraph" w:styleId="Bibliografa">
    <w:name w:val="Bibliography"/>
    <w:basedOn w:val="Normal"/>
    <w:next w:val="Normal"/>
    <w:uiPriority w:val="37"/>
    <w:unhideWhenUsed/>
    <w:rsid w:val="00837943"/>
  </w:style>
  <w:style w:type="character" w:customStyle="1" w:styleId="texto10">
    <w:name w:val="texto_10"/>
    <w:basedOn w:val="Fuentedeprrafopredeter"/>
    <w:rsid w:val="00CE3C6F"/>
  </w:style>
  <w:style w:type="paragraph" w:styleId="NormalWeb">
    <w:name w:val="Normal (Web)"/>
    <w:basedOn w:val="Normal"/>
    <w:uiPriority w:val="99"/>
    <w:semiHidden/>
    <w:unhideWhenUsed/>
    <w:rsid w:val="00CE3C6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CA4E7A"/>
  </w:style>
  <w:style w:type="character" w:styleId="nfasis">
    <w:name w:val="Emphasis"/>
    <w:basedOn w:val="Fuentedeprrafopredeter"/>
    <w:uiPriority w:val="20"/>
    <w:qFormat/>
    <w:rsid w:val="00526E7A"/>
    <w:rPr>
      <w:i/>
      <w:iCs/>
    </w:rPr>
  </w:style>
  <w:style w:type="paragraph" w:styleId="Encabezado">
    <w:name w:val="header"/>
    <w:basedOn w:val="Normal"/>
    <w:link w:val="EncabezadoCar"/>
    <w:uiPriority w:val="99"/>
    <w:unhideWhenUsed/>
    <w:rsid w:val="00386A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6AD6"/>
  </w:style>
  <w:style w:type="paragraph" w:styleId="Piedepgina">
    <w:name w:val="footer"/>
    <w:basedOn w:val="Normal"/>
    <w:link w:val="PiedepginaCar"/>
    <w:uiPriority w:val="99"/>
    <w:unhideWhenUsed/>
    <w:rsid w:val="00386A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A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837943"/>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37943"/>
    <w:rPr>
      <w:rFonts w:ascii="Times New Roman" w:eastAsia="Times New Roman" w:hAnsi="Times New Roman" w:cs="Times New Roman"/>
      <w:b/>
      <w:bCs/>
      <w:sz w:val="27"/>
      <w:szCs w:val="27"/>
      <w:lang w:eastAsia="es-CO"/>
    </w:rPr>
  </w:style>
  <w:style w:type="paragraph" w:styleId="Textodeglobo">
    <w:name w:val="Balloon Text"/>
    <w:basedOn w:val="Normal"/>
    <w:link w:val="TextodegloboCar"/>
    <w:uiPriority w:val="99"/>
    <w:semiHidden/>
    <w:unhideWhenUsed/>
    <w:rsid w:val="008379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7943"/>
    <w:rPr>
      <w:rFonts w:ascii="Tahoma" w:hAnsi="Tahoma" w:cs="Tahoma"/>
      <w:sz w:val="16"/>
      <w:szCs w:val="16"/>
    </w:rPr>
  </w:style>
  <w:style w:type="paragraph" w:styleId="Bibliografa">
    <w:name w:val="Bibliography"/>
    <w:basedOn w:val="Normal"/>
    <w:next w:val="Normal"/>
    <w:uiPriority w:val="37"/>
    <w:unhideWhenUsed/>
    <w:rsid w:val="00837943"/>
  </w:style>
  <w:style w:type="character" w:customStyle="1" w:styleId="texto10">
    <w:name w:val="texto_10"/>
    <w:basedOn w:val="Fuentedeprrafopredeter"/>
    <w:rsid w:val="00CE3C6F"/>
  </w:style>
  <w:style w:type="paragraph" w:styleId="NormalWeb">
    <w:name w:val="Normal (Web)"/>
    <w:basedOn w:val="Normal"/>
    <w:uiPriority w:val="99"/>
    <w:semiHidden/>
    <w:unhideWhenUsed/>
    <w:rsid w:val="00CE3C6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CA4E7A"/>
  </w:style>
  <w:style w:type="character" w:styleId="nfasis">
    <w:name w:val="Emphasis"/>
    <w:basedOn w:val="Fuentedeprrafopredeter"/>
    <w:uiPriority w:val="20"/>
    <w:qFormat/>
    <w:rsid w:val="00526E7A"/>
    <w:rPr>
      <w:i/>
      <w:iCs/>
    </w:rPr>
  </w:style>
  <w:style w:type="paragraph" w:styleId="Encabezado">
    <w:name w:val="header"/>
    <w:basedOn w:val="Normal"/>
    <w:link w:val="EncabezadoCar"/>
    <w:uiPriority w:val="99"/>
    <w:unhideWhenUsed/>
    <w:rsid w:val="00386A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6AD6"/>
  </w:style>
  <w:style w:type="paragraph" w:styleId="Piedepgina">
    <w:name w:val="footer"/>
    <w:basedOn w:val="Normal"/>
    <w:link w:val="PiedepginaCar"/>
    <w:uiPriority w:val="99"/>
    <w:unhideWhenUsed/>
    <w:rsid w:val="00386A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359">
      <w:bodyDiv w:val="1"/>
      <w:marLeft w:val="0"/>
      <w:marRight w:val="0"/>
      <w:marTop w:val="0"/>
      <w:marBottom w:val="0"/>
      <w:divBdr>
        <w:top w:val="none" w:sz="0" w:space="0" w:color="auto"/>
        <w:left w:val="none" w:sz="0" w:space="0" w:color="auto"/>
        <w:bottom w:val="none" w:sz="0" w:space="0" w:color="auto"/>
        <w:right w:val="none" w:sz="0" w:space="0" w:color="auto"/>
      </w:divBdr>
    </w:div>
    <w:div w:id="690257001">
      <w:bodyDiv w:val="1"/>
      <w:marLeft w:val="0"/>
      <w:marRight w:val="0"/>
      <w:marTop w:val="0"/>
      <w:marBottom w:val="0"/>
      <w:divBdr>
        <w:top w:val="none" w:sz="0" w:space="0" w:color="auto"/>
        <w:left w:val="none" w:sz="0" w:space="0" w:color="auto"/>
        <w:bottom w:val="none" w:sz="0" w:space="0" w:color="auto"/>
        <w:right w:val="none" w:sz="0" w:space="0" w:color="auto"/>
      </w:divBdr>
      <w:divsChild>
        <w:div w:id="1754234381">
          <w:marLeft w:val="0"/>
          <w:marRight w:val="0"/>
          <w:marTop w:val="0"/>
          <w:marBottom w:val="0"/>
          <w:divBdr>
            <w:top w:val="none" w:sz="0" w:space="0" w:color="auto"/>
            <w:left w:val="none" w:sz="0" w:space="0" w:color="auto"/>
            <w:bottom w:val="none" w:sz="0" w:space="0" w:color="auto"/>
            <w:right w:val="none" w:sz="0" w:space="0" w:color="auto"/>
          </w:divBdr>
        </w:div>
      </w:divsChild>
    </w:div>
    <w:div w:id="1022826282">
      <w:bodyDiv w:val="1"/>
      <w:marLeft w:val="0"/>
      <w:marRight w:val="0"/>
      <w:marTop w:val="0"/>
      <w:marBottom w:val="0"/>
      <w:divBdr>
        <w:top w:val="none" w:sz="0" w:space="0" w:color="auto"/>
        <w:left w:val="none" w:sz="0" w:space="0" w:color="auto"/>
        <w:bottom w:val="none" w:sz="0" w:space="0" w:color="auto"/>
        <w:right w:val="none" w:sz="0" w:space="0" w:color="auto"/>
      </w:divBdr>
      <w:divsChild>
        <w:div w:id="538903733">
          <w:marLeft w:val="0"/>
          <w:marRight w:val="0"/>
          <w:marTop w:val="0"/>
          <w:marBottom w:val="0"/>
          <w:divBdr>
            <w:top w:val="none" w:sz="0" w:space="0" w:color="auto"/>
            <w:left w:val="none" w:sz="0" w:space="0" w:color="auto"/>
            <w:bottom w:val="none" w:sz="0" w:space="0" w:color="auto"/>
            <w:right w:val="none" w:sz="0" w:space="0" w:color="auto"/>
          </w:divBdr>
        </w:div>
      </w:divsChild>
    </w:div>
    <w:div w:id="1225599511">
      <w:bodyDiv w:val="1"/>
      <w:marLeft w:val="0"/>
      <w:marRight w:val="0"/>
      <w:marTop w:val="0"/>
      <w:marBottom w:val="0"/>
      <w:divBdr>
        <w:top w:val="none" w:sz="0" w:space="0" w:color="auto"/>
        <w:left w:val="none" w:sz="0" w:space="0" w:color="auto"/>
        <w:bottom w:val="none" w:sz="0" w:space="0" w:color="auto"/>
        <w:right w:val="none" w:sz="0" w:space="0" w:color="auto"/>
      </w:divBdr>
    </w:div>
    <w:div w:id="1682048767">
      <w:bodyDiv w:val="1"/>
      <w:marLeft w:val="0"/>
      <w:marRight w:val="0"/>
      <w:marTop w:val="0"/>
      <w:marBottom w:val="0"/>
      <w:divBdr>
        <w:top w:val="none" w:sz="0" w:space="0" w:color="auto"/>
        <w:left w:val="none" w:sz="0" w:space="0" w:color="auto"/>
        <w:bottom w:val="none" w:sz="0" w:space="0" w:color="auto"/>
        <w:right w:val="none" w:sz="0" w:space="0" w:color="auto"/>
      </w:divBdr>
    </w:div>
    <w:div w:id="1684085819">
      <w:bodyDiv w:val="1"/>
      <w:marLeft w:val="0"/>
      <w:marRight w:val="0"/>
      <w:marTop w:val="0"/>
      <w:marBottom w:val="0"/>
      <w:divBdr>
        <w:top w:val="none" w:sz="0" w:space="0" w:color="auto"/>
        <w:left w:val="none" w:sz="0" w:space="0" w:color="auto"/>
        <w:bottom w:val="none" w:sz="0" w:space="0" w:color="auto"/>
        <w:right w:val="none" w:sz="0" w:space="0" w:color="auto"/>
      </w:divBdr>
    </w:div>
    <w:div w:id="199016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Jaf15</b:Tag>
    <b:SourceType>Book</b:SourceType>
    <b:Guid>{9CA6FCA2-CCA7-4057-A431-8110EA469BC2}</b:Guid>
    <b:Author>
      <b:Author>
        <b:NameList>
          <b:Person>
            <b:Last>Jafari</b:Last>
            <b:First>Jafar</b:First>
          </b:Person>
        </b:NameList>
      </b:Author>
    </b:Author>
    <b:Title>El turismo como disciplina científica</b:Title>
    <b:Year>2015</b:Year>
    <b:City>Madrid</b:City>
    <b:Edition>http://revistas.ucm.es/index.php/POSO/article/view/24139</b:Edition>
    <b:RefOrder>1</b:RefOrder>
  </b:Source>
  <b:Source>
    <b:Tag>Cor06</b:Tag>
    <b:SourceType>Book</b:SourceType>
    <b:Guid>{BB344CA4-64E1-488F-8DBA-8A6CF98385F2}</b:Guid>
    <b:Author>
      <b:Author>
        <b:NameList>
          <b:Person>
            <b:Last>Cordero Ulate</b:Last>
            <b:First>Allen</b:First>
          </b:Person>
        </b:NameList>
      </b:Author>
    </b:Author>
    <b:Title>Nuevos ejes de acumulación y naturaleza</b:Title>
    <b:Year>2006</b:Year>
    <b:City>Buenos Aires.</b:City>
    <b:Edition>http://www.clacso.edu.ar/clacso/novedades_editoriales/libros_clacso/pais_autor_libro_detalle.php?id_libro=136&amp;campo=autor&amp;texto=404&amp;pais=11</b:Edition>
    <b:RefOrder>2</b:RefOrder>
  </b:Source>
  <b:Source>
    <b:Tag>Jud03</b:Tag>
    <b:SourceType>Book</b:SourceType>
    <b:Guid>{C47B94C2-1A1F-44B5-AD1D-957CBD6A0D16}</b:Guid>
    <b:Author>
      <b:Author>
        <b:NameList>
          <b:Person>
            <b:Last>Judd</b:Last>
            <b:First>Dennis</b:First>
          </b:Person>
        </b:NameList>
      </b:Author>
    </b:Author>
    <b:Title>El turismo urbano y la geografía de la ciudad</b:Title>
    <b:Year>2003</b:Year>
    <b:City>Santiago</b:City>
    <b:Edition>http://www.scielo.cl/scielo.php?script=sci_arttext&amp;pid=S0250-71612003008700004</b:Edition>
    <b:RefOrder>3</b:RefOrder>
  </b:Source>
  <b:Source>
    <b:Tag>Ser02</b:Tag>
    <b:SourceType>Book</b:SourceType>
    <b:Guid>{5C370DE8-C1C4-4984-B358-14FE4F284E4E}</b:Guid>
    <b:Author>
      <b:Author>
        <b:NameList>
          <b:Person>
            <b:Last>Serra Cantallops</b:Last>
            <b:First>Antoni</b:First>
          </b:Person>
        </b:NameList>
      </b:Author>
    </b:Author>
    <b:Title>Marketing turístico</b:Title>
    <b:Year>2002</b:Year>
    <b:City>España</b:City>
    <b:Edition>http://dialnet.unirioja.es/servlet/libro?codigo=164673</b:Edition>
    <b:RefOrder>4</b:RefOrder>
  </b:Source>
  <b:Source>
    <b:Tag>Gar</b:Tag>
    <b:SourceType>Book</b:SourceType>
    <b:Guid>{ABCD4348-E9C7-4169-A56E-6DE836D35A65}</b:Guid>
    <b:Author>
      <b:Author>
        <b:NameList>
          <b:Person>
            <b:Last>García Cuesta</b:Last>
            <b:First>Jose</b:First>
          </b:Person>
        </b:NameList>
      </b:Author>
    </b:Author>
    <b:Title>El turísmo rural como factor diversificador de rentas en la tradicional economía agraria</b:Title>
    <b:Edition>http://dialnet.unirioja.es/servlet/articulo?codigo=2199428</b:Edition>
    <b:Year>1996</b:Year>
    <b:RefOrder>5</b:RefOrder>
  </b:Source>
  <b:Source>
    <b:Tag>Ric01</b:Tag>
    <b:SourceType>Book</b:SourceType>
    <b:Guid>{9AC5C856-C76C-46A3-B934-1E8F8BC5ED67}</b:Guid>
    <b:Author>
      <b:Author>
        <b:NameList>
          <b:Person>
            <b:Last>Richards</b:Last>
            <b:First>Greg</b:First>
          </b:Person>
        </b:NameList>
      </b:Author>
    </b:Author>
    <b:Title>El desarrollo del turismo cultural en Europa.</b:Title>
    <b:Year>2001</b:Year>
    <b:City>España</b:City>
    <b:Edition>http://dialnet.unirioja.es/servlet/articulo?codigo=2167103</b:Edition>
    <b:RefOrder>6</b:RefOrder>
  </b:Source>
  <b:Source>
    <b:Tag>Hie05</b:Tag>
    <b:SourceType>Book</b:SourceType>
    <b:Guid>{EFB6C2C8-2174-47AE-93E0-6833F39C61CE}</b:Guid>
    <b:Author>
      <b:Author>
        <b:NameList>
          <b:Person>
            <b:Last>Hiernaux</b:Last>
            <b:First>Daniel</b:First>
            <b:Middle>-Nicolas</b:Middle>
          </b:Person>
        </b:NameList>
      </b:Author>
    </b:Author>
    <b:Title>Daniel Hiernaux-Nicolas</b:Title>
    <b:Year>2005</b:Year>
    <b:City>España</b:City>
    <b:Publisher>Revista electrónica de geografía y ciencias sociales,</b:Publisher>
    <b:Edition>http://dialnet.unirioja.es/servlet/articulo?codigo=1243709</b:Edition>
    <b:RefOrder>7</b:RefOrder>
  </b:Source>
  <b:Source>
    <b:Tag>Agu22</b:Tag>
    <b:SourceType>Book</b:SourceType>
    <b:Guid>{782E736E-CA61-451B-990C-7517148C8A4B}</b:Guid>
    <b:Author>
      <b:Author>
        <b:NameList>
          <b:Person>
            <b:Last>Aguilera</b:Last>
            <b:First>Maria.,</b:First>
            <b:Middle>Bernal Mattos., Camila., Quintero Puentes, Paola</b:Middle>
          </b:Person>
        </b:NameList>
      </b:Author>
    </b:Author>
    <b:Title>Turismo y Desarrollo en el caribe colombiano</b:Title>
    <b:Year>2006-11-22</b:Year>
    <b:Edition>http://econpapers.repec.org/paper/col000102/003665.htm</b:Edition>
    <b:RefOrder>8</b:RefOrder>
  </b:Source>
  <b:Source>
    <b:Tag>Góm04</b:Tag>
    <b:SourceType>Book</b:SourceType>
    <b:Guid>{FAED9B9C-1075-4F4C-96DA-3EA1DD02A73C}</b:Guid>
    <b:Author>
      <b:Author>
        <b:NameList>
          <b:Person>
            <b:Last>Gómez</b:Last>
            <b:First>Alberto.,</b:First>
            <b:Middle>Restrepo,Gonzalo.,Gonzalez,Pablo</b:Middle>
          </b:Person>
        </b:NameList>
      </b:Author>
    </b:Author>
    <b:Title>El turismo en el Eje Cafetero</b:Title>
    <b:Year>2004</b:Year>
    <b:City>Manizales</b:City>
    <b:Publisher>Banco de la Republica</b:Publisher>
    <b:Edition>http://www.banrep.gov.co/es/eser-12</b:Edition>
    <b:RefOrder>9</b:RefOrder>
  </b:Source>
  <b:Source>
    <b:Tag>Cun06</b:Tag>
    <b:SourceType>Book</b:SourceType>
    <b:Guid>{20FAFB6B-2088-4DA6-B567-3B720B713874}</b:Guid>
    <b:Author>
      <b:Author>
        <b:NameList>
          <b:Person>
            <b:Last>Cunin</b:Last>
            <b:First>Elisabeth</b:First>
          </b:Person>
        </b:NameList>
      </b:Author>
    </b:Author>
    <b:Title>ESCÁPATE A UN MUNDO… FUERA DE ESTE MUNDO”:1 TURISMO, GLOBALIZACIÓN Y ALTERIDAD. LOS CRUCEROS POR EL CARIBE EN CARTAGENA DE INDIAS (COLOMBIA)</b:Title>
    <b:Year>2006</b:Year>
    <b:Edition>http://aprendeenlinea.udea.edu.co/revistas/index.php/boletin/article/view/6892</b:Edition>
    <b:RefOrder>10</b:RefOrder>
  </b:Source>
</b:Sources>
</file>

<file path=customXml/itemProps1.xml><?xml version="1.0" encoding="utf-8"?>
<ds:datastoreItem xmlns:ds="http://schemas.openxmlformats.org/officeDocument/2006/customXml" ds:itemID="{2CF6475A-0CE0-4284-BD2B-611C35F1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2355</Words>
  <Characters>12956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3</cp:revision>
  <dcterms:created xsi:type="dcterms:W3CDTF">2015-04-04T23:09:00Z</dcterms:created>
  <dcterms:modified xsi:type="dcterms:W3CDTF">2015-04-05T00:25:00Z</dcterms:modified>
</cp:coreProperties>
</file>